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Style w:val="10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5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10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</w:t>
            </w:r>
            <w:r>
              <w:rPr>
                <w:rStyle w:val="10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创新投资发展有限公司</w:t>
            </w:r>
            <w:r>
              <w:rPr>
                <w:rStyle w:val="10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及下属公司</w:t>
            </w:r>
            <w:r>
              <w:rPr>
                <w:rStyle w:val="10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10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综合文秘岗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中共党员，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年龄35周岁以下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  <w:t>中文、文秘、行政管理、人力资源、档案管理、新闻传播等相关专业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全日制本科以上学历。</w:t>
            </w:r>
          </w:p>
          <w:p>
            <w:pPr>
              <w:jc w:val="left"/>
              <w:textAlignment w:val="center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  <w:t>2.掌握公文写作技能，有较强的写作能力，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  <w:t>年以上行政、企事业办公室文字材料工作经验。</w:t>
            </w:r>
          </w:p>
          <w:p>
            <w:pPr>
              <w:jc w:val="left"/>
              <w:textAlignment w:val="center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  <w:t>3.熟练使用各种办公软件、办公自动化设备；掌握行政管理、后勤管理相关知识，了解相应的法律知识和财务知识；具有良好的沟通影响能力、团队合作能力和计划执行能力。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1.笔试（综合知识、公文写作）</w:t>
            </w: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赣州科盈产业投资有限公司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年龄4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周岁以下，本科及以上学历，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经济学类、金融学类、工科类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等相关专业，具有基金从业资格，兼有AFP、CFP、CPA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法律职业资格证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者优先，无不良从业记录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中共党员优先。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年以上私募股权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基金投资经验，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年以上基金管理经验</w:t>
            </w:r>
            <w:r>
              <w:rPr>
                <w:rStyle w:val="10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具有私募基金整体业务和私募基金管理(募、投、管、退)工作经验，主导过股权类私募基金运作，具有发起设立私募基金、信托计划、企业证券成功投资案例，并成功退出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熟悉和掌握国家经济政策及法律法规，熟悉各种类型基金的监管要求和募资通道、业务运作模式和风险管理要求，掌握丰富的募资资源和渠道，具有股权基金的承揽资源和能力，拥有能落地的资源和广泛的人脉资源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具有敏锐的投资触觉、战略眼光，能主动对外沟通及寻找商业机会，具备较强的团队领导能力、沟通协调能力及良好的投资分析、判断决策能力，熟悉先进的管理模式，精力充沛，能够承受较强的工作压力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具备筛选、进入、谈判、交易、退出投资基金项目的能力，能够对投资项目进行持续的市场分析、财务分析、合作执行分析，提出投后管理及投资退出的合理建议。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面试（含初试、复试）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赣州科盈产业投资有限公司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投资经理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35岁周岁以下，本科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以上学历，</w:t>
            </w:r>
            <w:r>
              <w:rPr>
                <w:rFonts w:hint="eastAsia"/>
                <w:lang w:val="en-US" w:eastAsia="zh-CN"/>
              </w:rPr>
              <w:t>经济学类、金融学类、工科类</w:t>
            </w:r>
            <w:r>
              <w:rPr>
                <w:rFonts w:hint="eastAsia"/>
              </w:rPr>
              <w:t>等相关专业，</w:t>
            </w:r>
            <w:r>
              <w:rPr>
                <w:rFonts w:hint="eastAsia"/>
                <w:lang w:val="en-US" w:eastAsia="zh-CN"/>
              </w:rPr>
              <w:t>具备</w:t>
            </w:r>
            <w:r>
              <w:rPr>
                <w:rFonts w:hint="eastAsia"/>
              </w:rPr>
              <w:t>基金从业资格。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年以上基金管理(募、投、管、退)工作经验、金融等相关行业工作经验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熟悉股权投资、基金投资等业务流程及相关法律法规，具有较强的文案编写能力，良好的沟通与谈判能力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责任心强、具有较强的沟通及协调能力。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财会、金融、经济学等相关专业毕业生/应届生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亦可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赣州市章贡区虔景开发建设有限公司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综合运营部经理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具有</w:t>
            </w: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工程造价或者设计类专业大学本科学历及以上；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具有5年以上国有企业或房地产前期工作经验；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熟悉政府投资项目前期工作流程；</w:t>
            </w: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4.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  <w:t>精通工程造价、工程招投标、工程设计等相关业务。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0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</w:tbl>
    <w:p/>
    <w:sectPr>
      <w:pgSz w:w="16838" w:h="11906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376CF"/>
    <w:multiLevelType w:val="singleLevel"/>
    <w:tmpl w:val="0D1376C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ABB60B"/>
    <w:multiLevelType w:val="singleLevel"/>
    <w:tmpl w:val="66ABB6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ZjRhOWEwNjhhZGUzZWY1NGZhNzFlMjQyMjE5NDAifQ=="/>
  </w:docVars>
  <w:rsids>
    <w:rsidRoot w:val="005C502A"/>
    <w:rsid w:val="005B0D25"/>
    <w:rsid w:val="005C502A"/>
    <w:rsid w:val="00625751"/>
    <w:rsid w:val="01617771"/>
    <w:rsid w:val="02B04275"/>
    <w:rsid w:val="03BF7DD1"/>
    <w:rsid w:val="04D11CF9"/>
    <w:rsid w:val="05E8663B"/>
    <w:rsid w:val="0BDD759B"/>
    <w:rsid w:val="15C24832"/>
    <w:rsid w:val="178E388A"/>
    <w:rsid w:val="193C6CA8"/>
    <w:rsid w:val="29CD3F4B"/>
    <w:rsid w:val="2CA47BB3"/>
    <w:rsid w:val="36F5617E"/>
    <w:rsid w:val="377E0AAA"/>
    <w:rsid w:val="3C93171A"/>
    <w:rsid w:val="3D1D6E4C"/>
    <w:rsid w:val="3D9C4BE9"/>
    <w:rsid w:val="46E60768"/>
    <w:rsid w:val="4B022831"/>
    <w:rsid w:val="504D7DDB"/>
    <w:rsid w:val="59B964D3"/>
    <w:rsid w:val="61276538"/>
    <w:rsid w:val="65F34B9A"/>
    <w:rsid w:val="68B76573"/>
    <w:rsid w:val="6BEC241D"/>
    <w:rsid w:val="6CBA3F06"/>
    <w:rsid w:val="6FCB154F"/>
    <w:rsid w:val="75ED300A"/>
    <w:rsid w:val="786F5050"/>
    <w:rsid w:val="794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1051</Words>
  <Characters>1074</Characters>
  <Lines>8</Lines>
  <Paragraphs>2</Paragraphs>
  <TotalTime>0</TotalTime>
  <ScaleCrop>false</ScaleCrop>
  <LinksUpToDate>false</LinksUpToDate>
  <CharactersWithSpaces>1078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聿小鱼</cp:lastModifiedBy>
  <cp:lastPrinted>2022-07-01T00:54:00Z</cp:lastPrinted>
  <dcterms:modified xsi:type="dcterms:W3CDTF">2022-08-26T08:48:59Z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5A0ECFAAAED64C4F9B9D22BBE2A2B2AD</vt:lpwstr>
  </property>
</Properties>
</file>