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附件2</w:t>
      </w:r>
    </w:p>
    <w:tbl>
      <w:tblPr>
        <w:tblStyle w:val="4"/>
        <w:tblW w:w="13583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995"/>
        <w:gridCol w:w="1894"/>
        <w:gridCol w:w="6881"/>
        <w:gridCol w:w="625"/>
        <w:gridCol w:w="1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Style w:val="8"/>
                <w:rFonts w:ascii="仿宋_GB2312" w:hAnsi="仿宋" w:eastAsia="仿宋_GB2312" w:cs="Times New Roman"/>
                <w:b/>
                <w:bCs/>
                <w:sz w:val="36"/>
                <w:szCs w:val="36"/>
              </w:rPr>
              <w:t>赣州</w:t>
            </w:r>
            <w:r>
              <w:rPr>
                <w:rStyle w:val="8"/>
                <w:rFonts w:hint="eastAsia" w:ascii="仿宋_GB2312" w:hAnsi="仿宋" w:eastAsia="仿宋_GB2312" w:cs="Times New Roman"/>
                <w:b/>
                <w:bCs/>
                <w:sz w:val="36"/>
                <w:szCs w:val="36"/>
                <w:lang w:val="en-US" w:eastAsia="zh-CN"/>
              </w:rPr>
              <w:t>创新投资发展有限公司</w:t>
            </w:r>
            <w:r>
              <w:rPr>
                <w:rStyle w:val="8"/>
                <w:rFonts w:ascii="仿宋_GB2312" w:hAnsi="仿宋" w:eastAsia="仿宋_GB2312" w:cs="Times New Roman"/>
                <w:b/>
                <w:bCs/>
                <w:sz w:val="36"/>
                <w:szCs w:val="36"/>
              </w:rPr>
              <w:t>及下属公司</w:t>
            </w:r>
            <w:r>
              <w:rPr>
                <w:rStyle w:val="8"/>
                <w:rFonts w:hint="eastAsia" w:ascii="仿宋_GB2312" w:hAnsi="仿宋" w:eastAsia="仿宋_GB2312" w:cs="Times New Roman"/>
                <w:b/>
                <w:bCs/>
                <w:sz w:val="36"/>
                <w:szCs w:val="36"/>
              </w:rPr>
              <w:t>公开招聘职位表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公司</w:t>
            </w: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theme="minorBidi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任职要求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考核方式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8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赣州创新投资发展有限公司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副总经理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年龄45周岁以下；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本科及以上学历，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经济、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金融、投资等相关专业，具有基金从业资格证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. 5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年以上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私募股权、基金投资经验，3年以上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基金管理经验；</w:t>
            </w:r>
          </w:p>
          <w:p>
            <w:pPr>
              <w:jc w:val="left"/>
              <w:textAlignment w:val="center"/>
              <w:rPr>
                <w:rStyle w:val="8"/>
                <w:rFonts w:hint="default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. 熟悉私募股权投资及基金业务操作流程，主导过股权类私募基金运作，具有独立操作股权投资项目经验，有成功项目退出案例。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4. 具备筛选、进入、谈判</w:t>
            </w:r>
            <w:bookmarkStart w:id="0" w:name="_GoBack"/>
            <w:bookmarkEnd w:id="0"/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、交易、退出投资基金项目的能力，能够对投资项目进行持续的市场分析、财务分析、合作执行分析，提出投后管理及投资退出的合理建议。</w:t>
            </w:r>
          </w:p>
          <w:p>
            <w:pPr>
              <w:jc w:val="left"/>
              <w:textAlignment w:val="center"/>
              <w:rPr>
                <w:rStyle w:val="8"/>
                <w:rFonts w:hint="default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5. 熟悉和掌握国家经济政策及法律法规，熟悉国内主要行业的现状并具备较强的行业发展趋势研判能力，能有效判断企业盈利能力，预判企业运营潜在的风险并提出有效的解决预案。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6. 具有较强的沟通、组织协调和创新能力，有敏锐的市场洞察力和准确的客户分析能力，能独立开拓市场、带领团队、有效开发客户资源，良好的职业道德，能承受较强的工作压力。</w:t>
            </w:r>
          </w:p>
          <w:p>
            <w:pPr>
              <w:jc w:val="left"/>
              <w:textAlignment w:val="center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. 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中共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党员优先。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面试（含初试、复试）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赣州创新投资发展有限公司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综合文秘岗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1.年龄35周岁以下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中文、文秘、行政管理、人力资源、档案管理、新闻传播等相关专业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全日制本科以上学历。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2.掌握公文写作技能，有较强的写作能力，4年以上行政、企事业办公室文字材料工作经验。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3.熟练使用各种办公软件、办公自动化设备；掌握行政管理、后勤管理相关知识，了解相应的法律知识和财务知识；具有良好的沟通影响能力、团队合作能力和计划执行能力。</w:t>
            </w:r>
          </w:p>
          <w:p>
            <w:pPr>
              <w:jc w:val="left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4.中共党员优先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1.笔试（综合知识、公文写作）</w:t>
            </w:r>
          </w:p>
          <w:p>
            <w:pPr>
              <w:jc w:val="both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赣州创新投资发展有限公司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投资经理/主办/专员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1. 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35岁周岁以下，本科以上学历，财会、金融、经济学等相关专业。</w:t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. 2年以上基金管理、金融等相关行业工作经验，参与过股权投资且有1个以上（含）的上市退出经验（包括但不限于并购上市退出）；</w:t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熟悉股权投资、基金投资等业务流程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及相关法律法规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，具有较强的文案编写能力，良好的沟通与谈判能力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4. </w:t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责任心强、具有较强的沟通及协调能力。</w:t>
            </w:r>
          </w:p>
          <w:p>
            <w:pPr>
              <w:jc w:val="left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5. 中共党员优先，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财会、金融、经济学等相关专业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优秀毕业生/应届生可适当放宽条件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1.笔试（综合知识、专业知识）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赣州章贡经济开发区开发建设有限公司</w:t>
            </w:r>
          </w:p>
          <w:p>
            <w:pPr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土建工程师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建筑工程、土木工程等相关专业全日制专科(含)以上学历，年龄28-45岁。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从事房建现场管理6年（含）以上工作经验，熟练操作办公软件，具备良好的组织管理和沟通协调能力，具有较强的工作责任心和团队合作精神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1.笔试（综合知识、专业知识）</w:t>
            </w:r>
          </w:p>
          <w:p>
            <w:pPr>
              <w:jc w:val="left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2.面试</w:t>
            </w:r>
          </w:p>
        </w:tc>
      </w:tr>
    </w:tbl>
    <w:p>
      <w:pPr>
        <w:rPr>
          <w:rStyle w:val="8"/>
        </w:rPr>
      </w:pPr>
    </w:p>
    <w:p/>
    <w:sectPr>
      <w:pgSz w:w="16838" w:h="11906"/>
      <w:pgMar w:top="1077" w:right="1587" w:bottom="107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2A"/>
    <w:rsid w:val="005B0D25"/>
    <w:rsid w:val="005C502A"/>
    <w:rsid w:val="00625751"/>
    <w:rsid w:val="01617771"/>
    <w:rsid w:val="04D11CF9"/>
    <w:rsid w:val="29CD3F4B"/>
    <w:rsid w:val="377E0AAA"/>
    <w:rsid w:val="3D1D6E4C"/>
    <w:rsid w:val="3D9C4BE9"/>
    <w:rsid w:val="59B964D3"/>
    <w:rsid w:val="6BEC241D"/>
    <w:rsid w:val="786F5050"/>
    <w:rsid w:val="794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174</Words>
  <Characters>992</Characters>
  <Lines>8</Lines>
  <Paragraphs>2</Paragraphs>
  <TotalTime>2</TotalTime>
  <ScaleCrop>false</ScaleCrop>
  <LinksUpToDate>false</LinksUpToDate>
  <CharactersWithSpaces>1164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2021-04-20T03:21:00Z</dcterms:created>
  <dc:creator>Windows 用户</dc:creator>
  <cp:lastModifiedBy>聿小鱼</cp:lastModifiedBy>
  <cp:lastPrinted>2021-11-08T01:20:24Z</cp:lastPrinted>
  <dcterms:modified xsi:type="dcterms:W3CDTF">2021-11-08T01:20:29Z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5A0ECFAAAED64C4F9B9D22BBE2A2B2AD</vt:lpwstr>
  </property>
</Properties>
</file>