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pacing w:line="560" w:lineRule="exact"/>
        <w:ind w:right="64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 xml:space="preserve"> 20</w:t>
      </w:r>
      <w:r>
        <w:rPr>
          <w:rFonts w:hint="eastAsia" w:ascii="黑体" w:eastAsia="黑体"/>
          <w:sz w:val="44"/>
          <w:szCs w:val="44"/>
        </w:rPr>
        <w:t>20年见习岗位表</w:t>
      </w:r>
    </w:p>
    <w:p>
      <w:pPr>
        <w:spacing w:line="560" w:lineRule="exact"/>
        <w:ind w:right="640"/>
        <w:jc w:val="center"/>
        <w:rPr>
          <w:rFonts w:ascii="仿宋_GB2312" w:eastAsia="仿宋_GB2312"/>
          <w:szCs w:val="21"/>
        </w:rPr>
      </w:pPr>
    </w:p>
    <w:tbl>
      <w:tblPr>
        <w:tblStyle w:val="2"/>
        <w:tblW w:w="9221" w:type="dxa"/>
        <w:tblInd w:w="-4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750"/>
        <w:gridCol w:w="885"/>
        <w:gridCol w:w="1230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主要工作内容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人数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见习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期限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0"/>
                <w:szCs w:val="30"/>
              </w:rPr>
              <w:t>专业等要求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综合岗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协助做好机关事务、综合管理、文字处理等有关工作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协助做好组织人事、档案整理等有关工作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协助做好机关党建有关工作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协助做好政策研究有关工作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协助做好宣传报道等关工作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新闻类、传媒类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协助做好巡察服务保障等日常工作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法律类、中文类等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信访受理岗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协助做好群众来电来访登记、接待等工作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协助做好管理中心电子设备日常维护工作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12个月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3C4D"/>
    <w:rsid w:val="702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Administrator</dc:creator>
  <cp:lastModifiedBy>Administrator</cp:lastModifiedBy>
  <dcterms:modified xsi:type="dcterms:W3CDTF">2020-07-03T09:14:04Z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