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color w:val="000000"/>
          <w:kern w:val="0"/>
          <w:sz w:val="32"/>
          <w:szCs w:val="32"/>
        </w:rPr>
        <w:t>附件</w:t>
      </w:r>
    </w:p>
    <w:p>
      <w:pPr>
        <w:widowControl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市委统战部招募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年见习生报名表</w:t>
      </w:r>
    </w:p>
    <w:tbl>
      <w:tblPr>
        <w:tblStyle w:val="3"/>
        <w:tblW w:w="91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2449"/>
        <w:gridCol w:w="1351"/>
        <w:gridCol w:w="1169"/>
        <w:gridCol w:w="453"/>
        <w:gridCol w:w="2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2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族</w:t>
            </w:r>
          </w:p>
        </w:tc>
        <w:tc>
          <w:tcPr>
            <w:tcW w:w="2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特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长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2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50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68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在大学期间受过何种奖励或处分</w:t>
            </w:r>
          </w:p>
        </w:tc>
        <w:tc>
          <w:tcPr>
            <w:tcW w:w="750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招收单位</w:t>
            </w:r>
          </w:p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7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</w:t>
            </w:r>
          </w:p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</w:tr>
    </w:tbl>
    <w:p>
      <w:pPr>
        <w:pStyle w:val="2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  <w:r>
        <w:t xml:space="preserve">   </w:t>
      </w:r>
      <w:r>
        <w:rPr>
          <w:rFonts w:hint="eastAsia" w:ascii="仿宋_GB2312" w:eastAsia="仿宋_GB2312"/>
          <w:sz w:val="32"/>
          <w:szCs w:val="32"/>
        </w:rPr>
        <w:t>注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</w:rPr>
        <w:t>此表一式两份。</w:t>
      </w:r>
    </w:p>
    <w:p>
      <w:bookmarkStart w:id="0" w:name="_GoBack"/>
      <w:bookmarkEnd w:id="0"/>
    </w:p>
    <w:sectPr>
      <w:pgSz w:w="11906" w:h="16838"/>
      <w:pgMar w:top="1587" w:right="2098" w:bottom="1587" w:left="2098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E18B1"/>
    <w:rsid w:val="56AE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2020-07-03T08:37:00Z</dcterms:created>
  <dc:creator>赣州人事人才网</dc:creator>
  <cp:lastModifiedBy>赣州人事人才网</cp:lastModifiedBy>
  <dcterms:modified xsi:type="dcterms:W3CDTF">2020-07-03T08:37:19Z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